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EE" w:rsidRPr="00540D1F" w:rsidRDefault="00540D1F" w:rsidP="006B50BA">
      <w:pPr>
        <w:jc w:val="center"/>
        <w:rPr>
          <w:rFonts w:cs="B Mitra"/>
          <w:b/>
          <w:bCs/>
          <w:sz w:val="26"/>
          <w:szCs w:val="26"/>
          <w:rtl/>
        </w:rPr>
      </w:pPr>
      <w:r w:rsidRPr="00540D1F">
        <w:rPr>
          <w:rFonts w:cs="B Mitra" w:hint="cs"/>
          <w:b/>
          <w:bCs/>
          <w:sz w:val="26"/>
          <w:szCs w:val="26"/>
          <w:rtl/>
        </w:rPr>
        <w:t>طرح درس</w:t>
      </w:r>
    </w:p>
    <w:p w:rsidR="00540D1F" w:rsidRDefault="00540D1F" w:rsidP="006B50BA">
      <w:pPr>
        <w:spacing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540D1F">
        <w:rPr>
          <w:rFonts w:cs="B Mitra" w:hint="cs"/>
          <w:b/>
          <w:bCs/>
          <w:sz w:val="26"/>
          <w:szCs w:val="26"/>
          <w:rtl/>
        </w:rPr>
        <w:t>پیدایش و رده بندی خاک پیشرفته (1+2)</w:t>
      </w:r>
    </w:p>
    <w:p w:rsidR="00540D1F" w:rsidRDefault="00540D1F" w:rsidP="00540D1F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جلسه اول </w:t>
      </w:r>
    </w:p>
    <w:p w:rsid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 w:rsidRPr="00540D1F">
        <w:rPr>
          <w:rFonts w:cs="B Mitra" w:hint="cs"/>
          <w:sz w:val="26"/>
          <w:szCs w:val="26"/>
          <w:rtl/>
        </w:rPr>
        <w:t xml:space="preserve">ارائه سرفصل </w:t>
      </w:r>
      <w:r>
        <w:rPr>
          <w:rFonts w:cs="B Mitra" w:hint="cs"/>
          <w:sz w:val="26"/>
          <w:szCs w:val="26"/>
          <w:rtl/>
        </w:rPr>
        <w:t>مصوب</w:t>
      </w:r>
    </w:p>
    <w:p w:rsid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نمره دهی درس</w:t>
      </w:r>
    </w:p>
    <w:p w:rsid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منابع درس</w:t>
      </w:r>
    </w:p>
    <w:p w:rsidR="00540D1F" w:rsidRP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پروسه های تشکیل خاک</w:t>
      </w:r>
    </w:p>
    <w:p w:rsidR="00540D1F" w:rsidRDefault="00540D1F" w:rsidP="00540D1F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دوم</w:t>
      </w:r>
    </w:p>
    <w:p w:rsidR="00540D1F" w:rsidRP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  <w:rtl/>
        </w:rPr>
      </w:pPr>
      <w:r w:rsidRPr="00540D1F">
        <w:rPr>
          <w:rFonts w:cs="B Mitra" w:hint="cs"/>
          <w:sz w:val="26"/>
          <w:szCs w:val="26"/>
          <w:rtl/>
        </w:rPr>
        <w:t>مواد آلی خاک</w:t>
      </w:r>
    </w:p>
    <w:p w:rsid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 w:rsidRPr="00540D1F">
        <w:rPr>
          <w:rFonts w:cs="B Mitra" w:hint="cs"/>
          <w:sz w:val="26"/>
          <w:szCs w:val="26"/>
          <w:rtl/>
        </w:rPr>
        <w:t xml:space="preserve">نحوه تشکیل مواد </w:t>
      </w:r>
      <w:r>
        <w:rPr>
          <w:rFonts w:cs="B Mitra" w:hint="cs"/>
          <w:sz w:val="26"/>
          <w:szCs w:val="26"/>
          <w:rtl/>
        </w:rPr>
        <w:t xml:space="preserve">آلی خاک و تاثیر عوامل مختلف </w:t>
      </w:r>
    </w:p>
    <w:p w:rsid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تاثیر مواد آلی بر خصوصیات فیزیکی </w:t>
      </w:r>
      <w:r>
        <w:rPr>
          <w:rFonts w:ascii="Times New Roman" w:hAnsi="Times New Roman" w:hint="cs"/>
          <w:sz w:val="26"/>
          <w:szCs w:val="26"/>
          <w:rtl/>
        </w:rPr>
        <w:t>–</w:t>
      </w:r>
      <w:r>
        <w:rPr>
          <w:rFonts w:cs="B Mitra" w:hint="cs"/>
          <w:sz w:val="26"/>
          <w:szCs w:val="26"/>
          <w:rtl/>
        </w:rPr>
        <w:t xml:space="preserve"> شیمیایی </w:t>
      </w:r>
      <w:r>
        <w:rPr>
          <w:rFonts w:ascii="Times New Roman" w:hAnsi="Times New Roman" w:hint="cs"/>
          <w:sz w:val="26"/>
          <w:szCs w:val="26"/>
          <w:rtl/>
        </w:rPr>
        <w:t>–</w:t>
      </w:r>
      <w:r>
        <w:rPr>
          <w:rFonts w:cs="B Mitra" w:hint="cs"/>
          <w:sz w:val="26"/>
          <w:szCs w:val="26"/>
          <w:rtl/>
        </w:rPr>
        <w:t xml:space="preserve"> بیولوژیکی خاک</w:t>
      </w:r>
    </w:p>
    <w:p w:rsidR="00540D1F" w:rsidRDefault="00540D1F" w:rsidP="00540D1F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تجمع مواد آلی و </w:t>
      </w:r>
      <w:r w:rsidR="00931D8D">
        <w:rPr>
          <w:rFonts w:cs="B Mitra" w:hint="cs"/>
          <w:sz w:val="26"/>
          <w:szCs w:val="26"/>
          <w:rtl/>
        </w:rPr>
        <w:t xml:space="preserve"> تجمع افق های مشخصه</w:t>
      </w:r>
    </w:p>
    <w:p w:rsidR="00931D8D" w:rsidRDefault="00931D8D" w:rsidP="00931D8D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سوم</w:t>
      </w:r>
    </w:p>
    <w:p w:rsidR="00931D8D" w:rsidRDefault="00931D8D" w:rsidP="00931D8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ساختمان خاک</w:t>
      </w:r>
    </w:p>
    <w:p w:rsidR="00931D8D" w:rsidRDefault="00931D8D" w:rsidP="00931D8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عوامل موثر در تشکیل ساختمان خاک </w:t>
      </w:r>
    </w:p>
    <w:p w:rsidR="00931D8D" w:rsidRDefault="00931D8D" w:rsidP="00931D8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انواع ساختمان های خاک و محل تشکیل آنها در افق های خاک</w:t>
      </w:r>
    </w:p>
    <w:p w:rsidR="00931D8D" w:rsidRDefault="00C66AC8" w:rsidP="00C66AC8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چهارم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املاح خاک و حلالیت آنها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منابع نمک های خاک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 w:hint="cs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تجمع و توزیع نمک ها در خاک</w:t>
      </w:r>
    </w:p>
    <w:p w:rsidR="00725DA6" w:rsidRDefault="00725DA6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تشکیل افق های مشخصه حاصل از تجمع املاح </w:t>
      </w:r>
      <w:r>
        <w:rPr>
          <w:rFonts w:ascii="Times New Roman" w:hAnsi="Times New Roman" w:hint="cs"/>
          <w:sz w:val="26"/>
          <w:szCs w:val="26"/>
          <w:rtl/>
        </w:rPr>
        <w:t>–</w:t>
      </w:r>
      <w:r>
        <w:rPr>
          <w:rFonts w:cs="B Mitra" w:hint="cs"/>
          <w:sz w:val="26"/>
          <w:szCs w:val="26"/>
          <w:rtl/>
        </w:rPr>
        <w:t xml:space="preserve"> سالیک -جیپسیک</w:t>
      </w:r>
    </w:p>
    <w:p w:rsidR="00C66AC8" w:rsidRDefault="00C66AC8" w:rsidP="00C66AC8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پنجم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کربنات ها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تجمع و توزیع کربناتها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منابع کربنات ها در خاک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عوامل موثر در تشکیل کربنات ها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عوامل موثر در رسوب کربنات </w:t>
      </w:r>
    </w:p>
    <w:p w:rsidR="00C66AC8" w:rsidRDefault="00C66AC8" w:rsidP="00C66AC8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ششم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رادیوایزوتوپ های کربن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تاثیر تنفس خاک در تشکیل کربنات ها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مرفولوژی کربنات ها در مراحل مختلف رسوب </w:t>
      </w:r>
    </w:p>
    <w:p w:rsidR="006B50BA" w:rsidRPr="00725DA6" w:rsidRDefault="00C66AC8" w:rsidP="00725DA6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افق های مشخصه کلسیک و پتروکلسیک</w:t>
      </w:r>
    </w:p>
    <w:p w:rsidR="00C66AC8" w:rsidRDefault="00C66AC8" w:rsidP="00C66AC8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 xml:space="preserve">جلسه هفتم 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 w:rsidRPr="00C66AC8">
        <w:rPr>
          <w:rFonts w:cs="B Mitra" w:hint="cs"/>
          <w:sz w:val="26"/>
          <w:szCs w:val="26"/>
          <w:rtl/>
        </w:rPr>
        <w:t>تجمع و توزیع سیلیس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مشخصات سیلیس محلول در خاک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منابع سیلیس محلول در خاک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حلالیت سیلیس (عوامل موثر)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جابجایی و رسوب سیلیس در خاک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مرفولوژی سیلیس</w:t>
      </w:r>
    </w:p>
    <w:p w:rsidR="00C66AC8" w:rsidRDefault="00C66AC8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افق های مشخصه دوری پن و فراجی پن</w:t>
      </w:r>
    </w:p>
    <w:p w:rsidR="00C66AC8" w:rsidRDefault="00C66AC8" w:rsidP="00C66AC8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هشتم</w:t>
      </w:r>
    </w:p>
    <w:p w:rsidR="00C66AC8" w:rsidRDefault="00BF5687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تجمع و توزیع رس</w:t>
      </w:r>
      <w:r w:rsidR="007452E2">
        <w:rPr>
          <w:rFonts w:cs="B Mitra" w:hint="cs"/>
          <w:sz w:val="26"/>
          <w:szCs w:val="26"/>
          <w:rtl/>
        </w:rPr>
        <w:t xml:space="preserve"> </w:t>
      </w:r>
    </w:p>
    <w:p w:rsidR="007452E2" w:rsidRDefault="007452E2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منابع رس در خاک</w:t>
      </w:r>
    </w:p>
    <w:p w:rsidR="007452E2" w:rsidRDefault="007452E2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تحرک و جابجایی رس</w:t>
      </w:r>
    </w:p>
    <w:p w:rsidR="007452E2" w:rsidRDefault="007452E2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رسوب رس</w:t>
      </w:r>
    </w:p>
    <w:p w:rsidR="007452E2" w:rsidRDefault="007452E2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مرفولوژی رس رسوب یافته</w:t>
      </w:r>
    </w:p>
    <w:p w:rsidR="007452E2" w:rsidRDefault="007452E2" w:rsidP="00C66AC8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افق های مشخصه آرجیلیک و ناتریک</w:t>
      </w:r>
    </w:p>
    <w:p w:rsidR="007452E2" w:rsidRDefault="007452E2" w:rsidP="007452E2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نهم</w:t>
      </w:r>
    </w:p>
    <w:p w:rsidR="0001434B" w:rsidRDefault="0001434B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کمپکس و توزیع آهن و آلومینیم</w:t>
      </w:r>
    </w:p>
    <w:p w:rsidR="0001434B" w:rsidRDefault="0001434B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منابع و عوامل فعال</w:t>
      </w:r>
    </w:p>
    <w:p w:rsidR="0001434B" w:rsidRDefault="001F09CA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جابجایی و تجمع</w:t>
      </w:r>
    </w:p>
    <w:p w:rsidR="001F09CA" w:rsidRDefault="001F09CA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مرفولوژی رسوب </w:t>
      </w:r>
    </w:p>
    <w:p w:rsidR="001F09CA" w:rsidRDefault="001F09CA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شرایط محیطی موثر در تشکیل رسوب </w:t>
      </w:r>
    </w:p>
    <w:p w:rsidR="001F09CA" w:rsidRDefault="001F09CA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تاثیر اقلیم در تشکیل آنها</w:t>
      </w:r>
    </w:p>
    <w:p w:rsidR="001F09CA" w:rsidRDefault="001F09CA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مرفولوژی رسوب</w:t>
      </w:r>
    </w:p>
    <w:p w:rsidR="001F09CA" w:rsidRDefault="001F09CA" w:rsidP="0001434B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افق های آلبیک ، اسپودیک، پلاسیک و اورتسیتن</w:t>
      </w:r>
    </w:p>
    <w:p w:rsidR="001F09CA" w:rsidRDefault="001F09CA" w:rsidP="001F09CA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دهم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 w:rsidRPr="001F09CA">
        <w:rPr>
          <w:rFonts w:cs="B Mitra" w:hint="cs"/>
          <w:sz w:val="26"/>
          <w:szCs w:val="26"/>
          <w:rtl/>
        </w:rPr>
        <w:t>شست و شو و تجمع مینرالها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توزیع مینرالها خاکهای جوان و پیر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تجمع مواد حاصل از گرد و غبار اتمسفری در خاک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مرفولوژی خاک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تشکیل پلینتایت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عوامل موثر در اکسیداسیون و احیا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شرایط احیایی</w:t>
      </w:r>
    </w:p>
    <w:p w:rsidR="001F09CA" w:rsidRDefault="001F09CA" w:rsidP="001F09CA">
      <w:pPr>
        <w:pStyle w:val="ListParagraph"/>
        <w:numPr>
          <w:ilvl w:val="0"/>
          <w:numId w:val="1"/>
        </w:numPr>
        <w:spacing w:line="240" w:lineRule="auto"/>
        <w:rPr>
          <w:rFonts w:cs="B Mitra" w:hint="cs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شرایط اکسیدی</w:t>
      </w:r>
    </w:p>
    <w:p w:rsidR="00725DA6" w:rsidRDefault="00725DA6" w:rsidP="00725DA6">
      <w:pPr>
        <w:pStyle w:val="ListParagraph"/>
        <w:spacing w:line="240" w:lineRule="auto"/>
        <w:rPr>
          <w:rFonts w:cs="B Mitra" w:hint="cs"/>
          <w:sz w:val="26"/>
          <w:szCs w:val="26"/>
          <w:rtl/>
        </w:rPr>
      </w:pPr>
    </w:p>
    <w:p w:rsidR="00725DA6" w:rsidRDefault="00725DA6" w:rsidP="00725DA6">
      <w:pPr>
        <w:pStyle w:val="ListParagraph"/>
        <w:spacing w:line="240" w:lineRule="auto"/>
        <w:rPr>
          <w:rFonts w:cs="B Mitra"/>
          <w:sz w:val="26"/>
          <w:szCs w:val="26"/>
        </w:rPr>
      </w:pPr>
    </w:p>
    <w:p w:rsidR="001F09CA" w:rsidRDefault="006D0B2D" w:rsidP="006D0B2D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جلسه یازدهم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فاکتورهای تشکیل خاک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فاکتورهای مدل ینی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ملی معادلات ینی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خاکهای مونوژنتیک و پلی ژنتیکی</w:t>
      </w:r>
    </w:p>
    <w:p w:rsidR="006D0B2D" w:rsidRDefault="00725DA6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مدل های پدوژنژ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پایداری خاک</w:t>
      </w:r>
    </w:p>
    <w:p w:rsidR="006D0B2D" w:rsidRDefault="006D0B2D" w:rsidP="006D0B2D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دوازدهم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فامیل خاک 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عوامل تشکیل دهنده فامیل خاک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کلاس اندازه ذرات و جایگزین ها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تعاریف کلاس اندازه ذرات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چگونگی تعیین کلاس اندازه ذرات</w:t>
      </w:r>
    </w:p>
    <w:p w:rsidR="006D0B2D" w:rsidRDefault="006D0B2D" w:rsidP="006D0B2D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سیزدهم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مینرالوژی خاک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کلاس های مینرالوژی خاک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کلاس های </w:t>
      </w:r>
      <w:r w:rsidRPr="006D0B2D">
        <w:rPr>
          <w:rFonts w:cs="B Mitra"/>
          <w:sz w:val="24"/>
          <w:szCs w:val="24"/>
        </w:rPr>
        <w:t>CEC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کلاسهای واکنش خاک و آهک خاک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کلاس های دمای خاک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کلاسهای عمق خاک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کلاس های محدود کننده رشد ریشه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کلاس های پوشش روی ذرات</w:t>
      </w:r>
    </w:p>
    <w:p w:rsidR="006D0B2D" w:rsidRDefault="006D0B2D" w:rsidP="006D0B2D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کلاس های ترک های دائمی </w:t>
      </w:r>
    </w:p>
    <w:p w:rsidR="006D0B2D" w:rsidRDefault="00CE3123" w:rsidP="00CE3123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چهاردهم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طبقه بندی </w:t>
      </w:r>
      <w:r w:rsidR="00E82C9E">
        <w:rPr>
          <w:rFonts w:cs="B Mitra"/>
          <w:sz w:val="24"/>
          <w:szCs w:val="24"/>
        </w:rPr>
        <w:t>WRB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تاریخچه طبقه بندی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اهداف طبقه بندی 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اصول طبقه بندی </w:t>
      </w:r>
    </w:p>
    <w:p w:rsidR="00CE3123" w:rsidRDefault="00CE3123" w:rsidP="00CE3123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پانزدهم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گروههای مرجع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خصوصیات گروههای مرجع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قوانین طبقه بندی خاک ها و تهیه راهنمای نقشه خاک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خاک های مدفون شده</w:t>
      </w:r>
    </w:p>
    <w:p w:rsidR="00CE3123" w:rsidRDefault="00CE3123" w:rsidP="00CE3123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جلسه شانزدهم</w:t>
      </w:r>
    </w:p>
    <w:p w:rsidR="00CE3123" w:rsidRDefault="00CE3123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افق های مشخصه </w:t>
      </w:r>
    </w:p>
    <w:p w:rsidR="00E82C9E" w:rsidRDefault="00E82C9E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توزیع ، بهره برداری و مدیریت گروههای مرجع خاک</w:t>
      </w:r>
    </w:p>
    <w:p w:rsidR="00E82C9E" w:rsidRDefault="00E82C9E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گروه اکری سول ها</w:t>
      </w:r>
    </w:p>
    <w:p w:rsidR="00E82C9E" w:rsidRDefault="00E82C9E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گروه علی سول ها</w:t>
      </w:r>
    </w:p>
    <w:p w:rsidR="00E82C9E" w:rsidRDefault="00E82C9E" w:rsidP="00CE3123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گروه اندوسول ها</w:t>
      </w:r>
    </w:p>
    <w:p w:rsidR="008A4AD7" w:rsidRDefault="008A4AD7" w:rsidP="008A4AD7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جلسه هفدهم</w:t>
      </w:r>
    </w:p>
    <w:p w:rsidR="008A4AD7" w:rsidRDefault="008A4AD7" w:rsidP="008A4AD7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آنتروسول ها</w:t>
      </w:r>
    </w:p>
    <w:p w:rsidR="008A4AD7" w:rsidRDefault="00725DA6" w:rsidP="008A4AD7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آر</w:t>
      </w:r>
      <w:r w:rsidR="00485867">
        <w:rPr>
          <w:rFonts w:cs="B Mitra" w:hint="cs"/>
          <w:sz w:val="26"/>
          <w:szCs w:val="26"/>
          <w:rtl/>
        </w:rPr>
        <w:t xml:space="preserve">       </w:t>
      </w:r>
      <w:bookmarkStart w:id="0" w:name="_GoBack"/>
      <w:bookmarkEnd w:id="0"/>
      <w:r w:rsidR="008A4AD7">
        <w:rPr>
          <w:rFonts w:cs="B Mitra" w:hint="cs"/>
          <w:sz w:val="26"/>
          <w:szCs w:val="26"/>
          <w:rtl/>
        </w:rPr>
        <w:t>نوسول ها</w:t>
      </w:r>
    </w:p>
    <w:p w:rsidR="008A4AD7" w:rsidRDefault="00725DA6" w:rsidP="008A4AD7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گ</w:t>
      </w:r>
      <w:r w:rsidR="008A4AD7">
        <w:rPr>
          <w:rFonts w:cs="B Mitra" w:hint="cs"/>
          <w:sz w:val="26"/>
          <w:szCs w:val="26"/>
          <w:rtl/>
        </w:rPr>
        <w:t>لی سول ها</w:t>
      </w:r>
    </w:p>
    <w:p w:rsidR="008A4AD7" w:rsidRPr="008A4AD7" w:rsidRDefault="008A4AD7" w:rsidP="008A4AD7">
      <w:pPr>
        <w:pStyle w:val="ListParagraph"/>
        <w:numPr>
          <w:ilvl w:val="0"/>
          <w:numId w:val="1"/>
        </w:numPr>
        <w:spacing w:line="240" w:lineRule="auto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ک</w:t>
      </w:r>
      <w:r w:rsidR="00725DA6">
        <w:rPr>
          <w:rFonts w:cs="B Mitra" w:hint="cs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 xml:space="preserve">بی سول ها </w:t>
      </w:r>
    </w:p>
    <w:p w:rsidR="001F09CA" w:rsidRPr="001F09CA" w:rsidRDefault="001F09CA" w:rsidP="001F09CA">
      <w:pPr>
        <w:spacing w:line="240" w:lineRule="auto"/>
        <w:rPr>
          <w:rFonts w:cs="B Mitra"/>
          <w:sz w:val="26"/>
          <w:szCs w:val="26"/>
          <w:rtl/>
        </w:rPr>
      </w:pPr>
    </w:p>
    <w:p w:rsidR="00C66AC8" w:rsidRPr="00C66AC8" w:rsidRDefault="00C66AC8" w:rsidP="00C66AC8">
      <w:pPr>
        <w:spacing w:line="240" w:lineRule="auto"/>
        <w:rPr>
          <w:rFonts w:cs="B Mitra"/>
          <w:sz w:val="26"/>
          <w:szCs w:val="26"/>
          <w:rtl/>
        </w:rPr>
      </w:pPr>
    </w:p>
    <w:sectPr w:rsidR="00C66AC8" w:rsidRPr="00C66AC8" w:rsidSect="006B50BA">
      <w:pgSz w:w="12240" w:h="15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282"/>
    <w:multiLevelType w:val="hybridMultilevel"/>
    <w:tmpl w:val="B5A612E2"/>
    <w:lvl w:ilvl="0" w:tplc="243458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5C"/>
    <w:rsid w:val="0001434B"/>
    <w:rsid w:val="001F09CA"/>
    <w:rsid w:val="00261D0B"/>
    <w:rsid w:val="00485867"/>
    <w:rsid w:val="00540D1F"/>
    <w:rsid w:val="00672A5C"/>
    <w:rsid w:val="006B50BA"/>
    <w:rsid w:val="006D0B2D"/>
    <w:rsid w:val="00725DA6"/>
    <w:rsid w:val="007452E2"/>
    <w:rsid w:val="008A4AD7"/>
    <w:rsid w:val="00931D8D"/>
    <w:rsid w:val="00BF5687"/>
    <w:rsid w:val="00C61B0E"/>
    <w:rsid w:val="00C66AC8"/>
    <w:rsid w:val="00CE3123"/>
    <w:rsid w:val="00D60FD9"/>
    <w:rsid w:val="00E82C9E"/>
    <w:rsid w:val="00F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2B1E-5912-4D89-8BCF-7BC62CFC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13</cp:revision>
  <cp:lastPrinted>2019-11-10T06:26:00Z</cp:lastPrinted>
  <dcterms:created xsi:type="dcterms:W3CDTF">2019-11-09T05:06:00Z</dcterms:created>
  <dcterms:modified xsi:type="dcterms:W3CDTF">2019-11-10T06:33:00Z</dcterms:modified>
</cp:coreProperties>
</file>